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hAnsi="Times New Roman"/>
          <w:b w:val="1"/>
          <w:bCs w:val="1"/>
          <w:u w:val="single"/>
        </w:rPr>
      </w:pPr>
    </w:p>
    <w:p>
      <w:pPr>
        <w:pStyle w:val="Body"/>
        <w:spacing w:before="15" w:line="443" w:lineRule="exact"/>
        <w:ind w:left="6384" w:right="103" w:firstLine="0"/>
        <w:rPr>
          <w:rFonts w:ascii="Avenir Roman" w:cs="Avenir Roman" w:hAnsi="Avenir Roman" w:eastAsia="Avenir Roman"/>
          <w:sz w:val="34"/>
          <w:szCs w:val="34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line">
              <wp:posOffset>-242570</wp:posOffset>
            </wp:positionV>
            <wp:extent cx="2756536" cy="108394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6" cy="1083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Roman" w:hAnsi="Avenir Roman"/>
          <w:sz w:val="34"/>
          <w:szCs w:val="34"/>
          <w:rtl w:val="0"/>
          <w:lang w:val="it-IT"/>
        </w:rPr>
        <w:t>Trinity</w:t>
      </w:r>
      <w:r>
        <w:rPr>
          <w:rFonts w:ascii="Avenir Roman" w:hAnsi="Avenir Roman"/>
          <w:spacing w:val="-57"/>
          <w:sz w:val="34"/>
          <w:szCs w:val="34"/>
          <w:rtl w:val="0"/>
        </w:rPr>
        <w:t xml:space="preserve"> </w:t>
      </w:r>
      <w:r>
        <w:rPr>
          <w:rFonts w:ascii="Avenir Roman" w:hAnsi="Avenir Roman"/>
          <w:sz w:val="34"/>
          <w:szCs w:val="34"/>
          <w:rtl w:val="0"/>
          <w:lang w:val="en-US"/>
        </w:rPr>
        <w:t>Retirement</w:t>
      </w:r>
      <w:r>
        <w:rPr>
          <w:rFonts w:ascii="Avenir Roman" w:hAnsi="Avenir Roman"/>
          <w:spacing w:val="-57"/>
          <w:sz w:val="34"/>
          <w:szCs w:val="34"/>
          <w:rtl w:val="0"/>
        </w:rPr>
        <w:t xml:space="preserve"> </w:t>
      </w:r>
      <w:r>
        <w:rPr>
          <w:rFonts w:ascii="Avenir Roman" w:hAnsi="Avenir Roman"/>
          <w:sz w:val="34"/>
          <w:szCs w:val="34"/>
          <w:rtl w:val="0"/>
          <w:lang w:val="fr-FR"/>
        </w:rPr>
        <w:t>Association</w:t>
      </w:r>
    </w:p>
    <w:p>
      <w:pPr>
        <w:pStyle w:val="Body"/>
        <w:spacing w:before="2" w:line="216" w:lineRule="auto"/>
        <w:ind w:left="6379" w:right="117" w:firstLine="0"/>
        <w:rPr>
          <w:rStyle w:val="None"/>
          <w:rFonts w:ascii="Avenir Roman" w:cs="Avenir Roman" w:hAnsi="Avenir Roman" w:eastAsia="Avenir Roman"/>
          <w:outline w:val="0"/>
          <w:color w:val="0462c1"/>
          <w:sz w:val="20"/>
          <w:szCs w:val="20"/>
          <w:u w:color="0462c1"/>
          <w14:textFill>
            <w14:solidFill>
              <w14:srgbClr w14:val="0462C1"/>
            </w14:solidFill>
          </w14:textFill>
        </w:rPr>
      </w:pPr>
      <w:r>
        <w:rPr>
          <w:rFonts w:ascii="Avenir Roman" w:hAnsi="Avenir Roman"/>
          <w:sz w:val="24"/>
          <w:szCs w:val="24"/>
          <w:rtl w:val="0"/>
        </w:rPr>
        <w:t>Cumann</w:t>
      </w:r>
      <w:r>
        <w:rPr>
          <w:rFonts w:ascii="Avenir Roman" w:hAnsi="Avenir Roman"/>
          <w:spacing w:val="-39"/>
          <w:sz w:val="24"/>
          <w:szCs w:val="24"/>
          <w:rtl w:val="0"/>
        </w:rPr>
        <w:t xml:space="preserve"> </w:t>
      </w:r>
      <w:r>
        <w:rPr>
          <w:rFonts w:ascii="Avenir Roman" w:hAnsi="Avenir Roman"/>
          <w:sz w:val="24"/>
          <w:szCs w:val="24"/>
          <w:rtl w:val="0"/>
          <w:lang w:val="nl-NL"/>
        </w:rPr>
        <w:t>Lucht</w:t>
      </w:r>
      <w:r>
        <w:rPr>
          <w:rFonts w:ascii="Avenir Roman" w:hAnsi="Avenir Roman"/>
          <w:spacing w:val="-39"/>
          <w:sz w:val="24"/>
          <w:szCs w:val="24"/>
          <w:rtl w:val="0"/>
        </w:rPr>
        <w:t xml:space="preserve"> </w:t>
      </w:r>
      <w:r>
        <w:rPr>
          <w:rFonts w:ascii="Avenir Roman" w:hAnsi="Avenir Roman"/>
          <w:sz w:val="24"/>
          <w:szCs w:val="24"/>
          <w:rtl w:val="0"/>
          <w:lang w:val="fr-FR"/>
        </w:rPr>
        <w:t>Scoir</w:t>
      </w:r>
      <w:r>
        <w:rPr>
          <w:rFonts w:ascii="Avenir Roman" w:hAnsi="Avenir Roman"/>
          <w:spacing w:val="-39"/>
          <w:sz w:val="24"/>
          <w:szCs w:val="24"/>
          <w:rtl w:val="0"/>
        </w:rPr>
        <w:t xml:space="preserve"> </w:t>
      </w:r>
      <w:r>
        <w:rPr>
          <w:rFonts w:ascii="Avenir Roman" w:hAnsi="Avenir Roman"/>
          <w:sz w:val="24"/>
          <w:szCs w:val="24"/>
          <w:rtl w:val="0"/>
        </w:rPr>
        <w:t>na</w:t>
      </w:r>
      <w:r>
        <w:rPr>
          <w:rFonts w:ascii="Avenir Roman" w:hAnsi="Avenir Roman"/>
          <w:spacing w:val="-40"/>
          <w:sz w:val="24"/>
          <w:szCs w:val="24"/>
          <w:rtl w:val="0"/>
        </w:rPr>
        <w:t xml:space="preserve"> </w:t>
      </w:r>
      <w:r>
        <w:rPr>
          <w:rFonts w:ascii="Avenir Roman" w:hAnsi="Avenir Roman"/>
          <w:sz w:val="24"/>
          <w:szCs w:val="24"/>
          <w:rtl w:val="0"/>
        </w:rPr>
        <w:t>Tr</w:t>
      </w:r>
      <w:r>
        <w:rPr>
          <w:rFonts w:ascii="Avenir Roman" w:hAnsi="Avenir Roman" w:hint="default"/>
          <w:sz w:val="24"/>
          <w:szCs w:val="24"/>
          <w:rtl w:val="0"/>
          <w:lang w:val="en-US"/>
        </w:rPr>
        <w:t>í</w:t>
      </w:r>
      <w:r>
        <w:rPr>
          <w:rFonts w:ascii="Avenir Roman" w:hAnsi="Avenir Roman"/>
          <w:sz w:val="24"/>
          <w:szCs w:val="24"/>
          <w:rtl w:val="0"/>
        </w:rPr>
        <w:t>on</w:t>
      </w:r>
      <w:r>
        <w:rPr>
          <w:rFonts w:ascii="Avenir Roman" w:hAnsi="Avenir Roman" w:hint="default"/>
          <w:sz w:val="24"/>
          <w:szCs w:val="24"/>
          <w:rtl w:val="0"/>
          <w:lang w:val="en-US"/>
        </w:rPr>
        <w:t>ó</w:t>
      </w:r>
      <w:r>
        <w:rPr>
          <w:rFonts w:ascii="Avenir Roman" w:hAnsi="Avenir Roman"/>
          <w:sz w:val="24"/>
          <w:szCs w:val="24"/>
          <w:rtl w:val="0"/>
        </w:rPr>
        <w:t xml:space="preserve">ide </w:t>
      </w:r>
      <w:r>
        <w:rPr>
          <w:rFonts w:ascii="Avenir Roman" w:hAnsi="Avenir Roman"/>
          <w:sz w:val="20"/>
          <w:szCs w:val="20"/>
          <w:rtl w:val="0"/>
          <w:lang w:val="en-US"/>
        </w:rPr>
        <w:t>Website:</w:t>
      </w:r>
      <w:r>
        <w:rPr>
          <w:rFonts w:ascii="Avenir Roman" w:hAnsi="Avenir Roman"/>
          <w:spacing w:val="23"/>
          <w:sz w:val="20"/>
          <w:szCs w:val="2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"http://www.tcdretired.ie/"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www.tcdretired.ie</w:t>
      </w:r>
      <w:r>
        <w:rPr/>
        <w:fldChar w:fldCharType="end" w:fldLock="0"/>
      </w:r>
      <w:r>
        <w:rPr>
          <w:rStyle w:val="None"/>
          <w:rFonts w:ascii="Avenir Roman" w:hAnsi="Avenir Roman"/>
          <w:outline w:val="0"/>
          <w:color w:val="0462c1"/>
          <w:sz w:val="20"/>
          <w:szCs w:val="20"/>
          <w:u w:color="0462c1"/>
          <w:rtl w:val="0"/>
          <w14:textFill>
            <w14:solidFill>
              <w14:srgbClr w14:val="0462C1"/>
            </w14:solidFill>
          </w14:textFill>
        </w:rPr>
        <w:t xml:space="preserve"> </w:t>
      </w:r>
    </w:p>
    <w:p>
      <w:pPr>
        <w:pStyle w:val="Body"/>
        <w:spacing w:before="2" w:line="216" w:lineRule="auto"/>
        <w:ind w:left="6379" w:right="117" w:firstLine="0"/>
        <w:jc w:val="both"/>
        <w:rPr>
          <w:rStyle w:val="None"/>
          <w:rFonts w:ascii="Avenir Roman" w:cs="Avenir Roman" w:hAnsi="Avenir Roman" w:eastAsia="Avenir Roman"/>
          <w:sz w:val="20"/>
          <w:szCs w:val="20"/>
        </w:rPr>
      </w:pPr>
      <w:r>
        <w:rPr>
          <w:rStyle w:val="None"/>
          <w:rFonts w:ascii="Avenir Roman" w:hAnsi="Avenir Roman"/>
          <w:sz w:val="20"/>
          <w:szCs w:val="20"/>
          <w:rtl w:val="0"/>
        </w:rPr>
        <w:t xml:space="preserve">Email:  </w:t>
      </w:r>
      <w:r>
        <w:rPr>
          <w:rStyle w:val="None"/>
          <w:rFonts w:ascii="Avenir Roman" w:hAnsi="Avenir Roman"/>
          <w:spacing w:val="31"/>
          <w:sz w:val="20"/>
          <w:szCs w:val="2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"mailto:info@tcdretired.ie"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info@tcdretired.ie</w:t>
      </w:r>
      <w:r>
        <w:rPr/>
        <w:fldChar w:fldCharType="end" w:fldLock="0"/>
      </w:r>
    </w:p>
    <w:p>
      <w:pPr>
        <w:pStyle w:val="Body"/>
        <w:spacing w:before="2" w:line="216" w:lineRule="auto"/>
        <w:ind w:left="6379" w:right="117" w:firstLine="0"/>
        <w:jc w:val="both"/>
        <w:rPr>
          <w:rStyle w:val="None"/>
          <w:rFonts w:ascii="Avenir Roman" w:cs="Avenir Roman" w:hAnsi="Avenir Roman" w:eastAsia="Avenir Roman"/>
          <w:sz w:val="20"/>
          <w:szCs w:val="20"/>
        </w:rPr>
      </w:pPr>
      <w:r>
        <w:rPr>
          <w:rStyle w:val="None"/>
          <w:rFonts w:ascii="Avenir Roman" w:hAnsi="Avenir Roman"/>
          <w:sz w:val="20"/>
          <w:szCs w:val="20"/>
          <w:rtl w:val="0"/>
          <w:lang w:val="en-US"/>
        </w:rPr>
        <w:t>March 2023</w:t>
      </w:r>
    </w:p>
    <w:p>
      <w:pPr>
        <w:pStyle w:val="Body"/>
        <w:spacing w:before="2" w:line="216" w:lineRule="auto"/>
        <w:ind w:right="117"/>
        <w:jc w:val="center"/>
        <w:rPr>
          <w:rStyle w:val="None"/>
          <w:rFonts w:ascii="Avenir Roman" w:cs="Avenir Roman" w:hAnsi="Avenir Roman" w:eastAsia="Avenir Roman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AGM 202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3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rtl w:val="0"/>
          <w:lang w:val="en-US"/>
        </w:rPr>
        <w:t>Dear Members of the Trinity Retirement Association,</w:t>
      </w:r>
    </w:p>
    <w:p>
      <w:pPr>
        <w:pStyle w:val="Body"/>
        <w:ind w:left="360" w:firstLine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</w:t>
      </w:r>
      <w:r>
        <w:rPr>
          <w:rStyle w:val="None"/>
          <w:rFonts w:ascii="Times New Roman" w:hAnsi="Times New Roman"/>
          <w:rtl w:val="0"/>
          <w:lang w:val="en-US"/>
        </w:rPr>
        <w:t>ur AGM this year</w:t>
      </w:r>
      <w:r>
        <w:rPr>
          <w:rStyle w:val="None"/>
          <w:rFonts w:ascii="Times New Roman" w:hAnsi="Times New Roman"/>
          <w:rtl w:val="0"/>
          <w:lang w:val="en-US"/>
        </w:rPr>
        <w:t xml:space="preserve">  will be an in-person event on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Tuesday April 25th in the Physics Theatre, TCD</w:t>
      </w:r>
    </w:p>
    <w:p>
      <w:pPr>
        <w:pStyle w:val="Body"/>
        <w:ind w:left="360" w:firstLine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rtl w:val="0"/>
          <w:lang w:val="en-US"/>
        </w:rPr>
        <w:t>It will be preceded by a talk at 11 am. by Helen Shenton, Librarian about the refurbishment of the Long Room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Body"/>
        <w:ind w:left="360" w:firstLine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All members who have paid their subscription for 202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3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are eligible to participate in the AGM .</w:t>
      </w:r>
    </w:p>
    <w:p>
      <w:pPr>
        <w:pStyle w:val="Body"/>
        <w:ind w:left="36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We request that you register your intention to attend the AGM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via the  notice re the AGM on the TRA website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. </w:t>
      </w:r>
      <w:r>
        <w:rPr>
          <w:rStyle w:val="None"/>
          <w:rFonts w:ascii="Times New Roman" w:hAnsi="Times New Roman"/>
          <w:rtl w:val="0"/>
          <w:lang w:val="en-US"/>
        </w:rPr>
        <w:t>This is for spatial and catering purposes.</w:t>
      </w:r>
    </w:p>
    <w:p>
      <w:pPr>
        <w:pStyle w:val="Body"/>
        <w:ind w:left="360" w:firstLine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Motions that are intended to be put to the meeting should be submitted to the Hon Secretary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by April 15th</w:t>
      </w:r>
    </w:p>
    <w:p>
      <w:pPr>
        <w:pStyle w:val="Body"/>
        <w:ind w:left="360" w:firstLine="0"/>
        <w:rPr>
          <w:rStyle w:val="None"/>
        </w:rPr>
      </w:pPr>
      <w:r>
        <w:rPr>
          <w:rStyle w:val="None"/>
          <w:rtl w:val="0"/>
          <w:lang w:val="en-US"/>
        </w:rPr>
        <w:t>The Agenda for the meeting is attached to this email.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All other papers for the AGM are available from the Association website.</w:t>
      </w:r>
    </w:p>
    <w:p>
      <w:pPr>
        <w:pStyle w:val="List Paragrap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i/ Minutes of 202</w:t>
      </w:r>
      <w:r>
        <w:rPr>
          <w:rStyle w:val="None"/>
          <w:rFonts w:ascii="Times New Roman" w:hAnsi="Times New Roman"/>
          <w:rtl w:val="0"/>
          <w:lang w:val="en-US"/>
        </w:rPr>
        <w:t>2</w:t>
      </w:r>
      <w:r>
        <w:rPr>
          <w:rStyle w:val="None"/>
          <w:rFonts w:ascii="Times New Roman" w:hAnsi="Times New Roman"/>
          <w:rtl w:val="0"/>
          <w:lang w:val="en-US"/>
        </w:rPr>
        <w:t xml:space="preserve"> AGM </w:t>
      </w:r>
    </w:p>
    <w:p>
      <w:pPr>
        <w:pStyle w:val="List Paragrap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ii/ Financial Accounts.</w:t>
      </w:r>
    </w:p>
    <w:p>
      <w:pPr>
        <w:pStyle w:val="List Paragrap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iii/ Nomination form for Officers and Committee.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Nomination form:   as you can see signatures are not required, however the form will need to be posted to me or scanned and attached to an email to me before the</w:t>
      </w:r>
      <w:r>
        <w:rPr>
          <w:rStyle w:val="None"/>
          <w:rFonts w:ascii="Times New Roman" w:hAnsi="Times New Roman"/>
          <w:rtl w:val="0"/>
          <w:lang w:val="en-US"/>
        </w:rPr>
        <w:t xml:space="preserve"> 15th</w:t>
      </w:r>
      <w:r>
        <w:rPr>
          <w:rStyle w:val="None"/>
          <w:rFonts w:ascii="Times New Roman" w:hAnsi="Times New Roman"/>
          <w:rtl w:val="0"/>
          <w:lang w:val="en-US"/>
        </w:rPr>
        <w:t xml:space="preserve"> April.</w:t>
      </w:r>
    </w:p>
    <w:p>
      <w:pPr>
        <w:pStyle w:val="List Paragraph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Jean Whyte</w:t>
      </w:r>
    </w:p>
    <w:p>
      <w:pPr>
        <w:pStyle w:val="List Paragraph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"mailto:jwhyte@tcd.ie"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jwhyte@tcd.ie</w:t>
      </w:r>
      <w:r>
        <w:rPr/>
        <w:fldChar w:fldCharType="end" w:fldLock="0"/>
      </w:r>
    </w:p>
    <w:p>
      <w:pPr>
        <w:pStyle w:val="List Paragraph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087 667 0279</w:t>
      </w:r>
    </w:p>
    <w:p>
      <w:pPr>
        <w:pStyle w:val="List Paragrap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Hon. Secretary. TRA,</w:t>
      </w:r>
    </w:p>
    <w:p>
      <w:pPr>
        <w:pStyle w:val="List Paragraph"/>
      </w:pPr>
      <w:r>
        <w:rPr>
          <w:rStyle w:val="None"/>
          <w:rFonts w:ascii="Times New Roman" w:hAnsi="Times New Roman"/>
          <w:rtl w:val="0"/>
          <w:lang w:val="en-US"/>
        </w:rPr>
        <w:t>10, Salamanca, Roebuck Rd., Dublin D14 E702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Roman" w:cs="Avenir Roman" w:hAnsi="Avenir Roman" w:eastAsia="Avenir Roman"/>
      <w:outline w:val="0"/>
      <w:color w:val="0462c1"/>
      <w:sz w:val="20"/>
      <w:szCs w:val="20"/>
      <w:u w:val="single" w:color="0462c1"/>
      <w14:textFill>
        <w14:solidFill>
          <w14:srgbClr w14:val="0462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b w:val="1"/>
      <w:bCs w:val="1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